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72B0A" w:rsidRDefault="00B24094" w:rsidP="00072B0A">
      <w:pPr>
        <w:pStyle w:val="has-text-align-center"/>
        <w:spacing w:before="0" w:beforeAutospacing="0" w:after="0" w:afterAutospacing="0"/>
        <w:jc w:val="center"/>
        <w:textAlignment w:val="baseline"/>
        <w:rPr>
          <w:rStyle w:val="Strong"/>
          <w:rFonts w:ascii="inherit" w:hAnsi="inherit"/>
          <w:color w:val="8C3F3F"/>
          <w:sz w:val="54"/>
          <w:szCs w:val="54"/>
          <w:bdr w:val="none" w:sz="0" w:space="0" w:color="auto" w:frame="1"/>
        </w:rPr>
      </w:pPr>
      <w:r>
        <w:rPr>
          <w:rStyle w:val="Strong"/>
          <w:rFonts w:ascii="inherit" w:hAnsi="inherit"/>
          <w:color w:val="8C3F3F"/>
          <w:sz w:val="54"/>
          <w:szCs w:val="54"/>
          <w:bdr w:val="none" w:sz="0" w:space="0" w:color="auto" w:frame="1"/>
        </w:rPr>
        <w:t>My Sense of Good Worksheet</w:t>
      </w:r>
    </w:p>
    <w:p w:rsidR="00B24094" w:rsidRDefault="00B24094" w:rsidP="00072B0A">
      <w:pPr>
        <w:pStyle w:val="has-text-align-center"/>
        <w:spacing w:before="0" w:beforeAutospacing="0" w:after="0" w:afterAutospacing="0"/>
        <w:jc w:val="center"/>
        <w:textAlignment w:val="baseline"/>
        <w:rPr>
          <w:rFonts w:ascii="Helvetica Neue" w:hAnsi="Helvetica Neue"/>
          <w:color w:val="8C3F3F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Fonts w:ascii="Helvetica Neue" w:hAnsi="Helvetica Neue"/>
          <w:color w:val="373737"/>
          <w:sz w:val="20"/>
          <w:szCs w:val="20"/>
        </w:rPr>
      </w:pPr>
      <w:r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  <w:t>Persons:</w:t>
      </w:r>
      <w:r w:rsidRPr="00072B0A">
        <w:rPr>
          <w:rFonts w:ascii="Helvetica Neue" w:hAnsi="Helvetica Neue"/>
          <w:color w:val="373737"/>
          <w:sz w:val="20"/>
          <w:szCs w:val="20"/>
        </w:rPr>
        <w:t xml:space="preserve"> </w:t>
      </w:r>
      <w:r>
        <w:rPr>
          <w:rFonts w:ascii="Helvetica Neue" w:hAnsi="Helvetica Neue"/>
          <w:color w:val="373737"/>
          <w:sz w:val="20"/>
          <w:szCs w:val="20"/>
        </w:rPr>
        <w:t>Pause and recall the persons whose personal presence and relationship gave you the sense of what you believe to be good.  First, pause, recall</w:t>
      </w:r>
      <w:r w:rsidR="00B24094">
        <w:rPr>
          <w:rFonts w:ascii="Helvetica Neue" w:hAnsi="Helvetica Neue"/>
          <w:color w:val="373737"/>
          <w:sz w:val="20"/>
          <w:szCs w:val="20"/>
        </w:rPr>
        <w:t>,</w:t>
      </w:r>
      <w:r>
        <w:rPr>
          <w:rFonts w:ascii="Helvetica Neue" w:hAnsi="Helvetica Neue"/>
          <w:color w:val="373737"/>
          <w:sz w:val="20"/>
          <w:szCs w:val="20"/>
        </w:rPr>
        <w:t xml:space="preserve"> and then write down at least 3 names of people who personified goodness to you. These are people who you would count as personal (in-person) friends or connections. By their names, list their ‘attributes of goodness ‘or why you believe they deliver a sense of goodness for you.  Keep the attributes down to a few words each because these words will help you remember your Sense of Goodness in the times of decisional pressure.</w:t>
      </w: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Fonts w:ascii="Helvetica Neue" w:hAnsi="Helvetica Neue"/>
          <w:color w:val="373737"/>
          <w:sz w:val="20"/>
          <w:szCs w:val="20"/>
        </w:rPr>
      </w:pPr>
    </w:p>
    <w:p w:rsidR="00072B0A" w:rsidRPr="00072B0A" w:rsidRDefault="00072B0A" w:rsidP="00072B0A">
      <w:pPr>
        <w:pStyle w:val="NormalWeb"/>
        <w:spacing w:before="0" w:beforeAutospacing="0" w:after="390" w:afterAutospacing="0"/>
        <w:textAlignment w:val="baseline"/>
        <w:rPr>
          <w:rFonts w:ascii="Helvetica Neue" w:hAnsi="Helvetica Neue"/>
          <w:b/>
          <w:bCs/>
          <w:color w:val="373737"/>
          <w:sz w:val="20"/>
          <w:szCs w:val="20"/>
        </w:rPr>
      </w:pPr>
      <w:r w:rsidRPr="00072B0A">
        <w:rPr>
          <w:rFonts w:ascii="Helvetica Neue" w:hAnsi="Helvetica Neue"/>
          <w:b/>
          <w:bCs/>
          <w:color w:val="373737"/>
          <w:sz w:val="20"/>
          <w:szCs w:val="20"/>
        </w:rPr>
        <w:t xml:space="preserve">Persons: </w:t>
      </w:r>
      <w:r w:rsidRPr="00072B0A">
        <w:rPr>
          <w:rFonts w:ascii="Helvetica Neue" w:hAnsi="Helvetica Neue"/>
          <w:b/>
          <w:bCs/>
          <w:color w:val="373737"/>
          <w:sz w:val="20"/>
          <w:szCs w:val="20"/>
        </w:rPr>
        <w:t>Names and Attributes:         </w:t>
      </w: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Fonts w:ascii="Helvetica Neue" w:hAnsi="Helvetica Neue"/>
          <w:color w:val="373737"/>
          <w:sz w:val="20"/>
          <w:szCs w:val="20"/>
        </w:rPr>
      </w:pPr>
      <w:r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  <w:t>Places:</w:t>
      </w:r>
      <w:r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  <w:t xml:space="preserve"> </w:t>
      </w:r>
      <w:r>
        <w:rPr>
          <w:rFonts w:ascii="Helvetica Neue" w:hAnsi="Helvetica Neue"/>
          <w:color w:val="373737"/>
          <w:sz w:val="20"/>
          <w:szCs w:val="20"/>
        </w:rPr>
        <w:t xml:space="preserve">Recall three places that inspire </w:t>
      </w:r>
      <w:r>
        <w:rPr>
          <w:rFonts w:ascii="Helvetica Neue" w:hAnsi="Helvetica Neue"/>
          <w:color w:val="373737"/>
          <w:sz w:val="20"/>
          <w:szCs w:val="20"/>
        </w:rPr>
        <w:t>a good feeling for you</w:t>
      </w:r>
      <w:r>
        <w:rPr>
          <w:rFonts w:ascii="Helvetica Neue" w:hAnsi="Helvetica Neue"/>
          <w:color w:val="373737"/>
          <w:sz w:val="20"/>
          <w:szCs w:val="20"/>
        </w:rPr>
        <w:t>.  Find a few words or phrases to describe the attributes of that sense of goodness.</w:t>
      </w: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Fonts w:ascii="Helvetica Neue" w:hAnsi="Helvetica Neue"/>
          <w:color w:val="373737"/>
          <w:sz w:val="20"/>
          <w:szCs w:val="20"/>
        </w:rPr>
      </w:pPr>
    </w:p>
    <w:p w:rsidR="00072B0A" w:rsidRPr="00072B0A" w:rsidRDefault="00072B0A" w:rsidP="00072B0A">
      <w:pPr>
        <w:pStyle w:val="NormalWeb"/>
        <w:spacing w:before="0" w:beforeAutospacing="0" w:after="390" w:afterAutospacing="0"/>
        <w:textAlignment w:val="baseline"/>
        <w:rPr>
          <w:rFonts w:ascii="Helvetica Neue" w:hAnsi="Helvetica Neue"/>
          <w:b/>
          <w:bCs/>
          <w:color w:val="373737"/>
          <w:sz w:val="20"/>
          <w:szCs w:val="20"/>
        </w:rPr>
      </w:pPr>
      <w:r w:rsidRPr="00072B0A">
        <w:rPr>
          <w:rFonts w:ascii="Helvetica Neue" w:hAnsi="Helvetica Neue"/>
          <w:b/>
          <w:bCs/>
          <w:color w:val="373737"/>
          <w:sz w:val="20"/>
          <w:szCs w:val="20"/>
        </w:rPr>
        <w:t xml:space="preserve">Places: </w:t>
      </w:r>
      <w:r w:rsidRPr="00072B0A">
        <w:rPr>
          <w:rFonts w:ascii="Helvetica Neue" w:hAnsi="Helvetica Neue"/>
          <w:b/>
          <w:bCs/>
          <w:color w:val="373737"/>
          <w:sz w:val="20"/>
          <w:szCs w:val="20"/>
        </w:rPr>
        <w:t>Names and Attributes:</w:t>
      </w: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B24094" w:rsidRDefault="00B24094" w:rsidP="00072B0A">
      <w:pPr>
        <w:pStyle w:val="NormalWeb"/>
        <w:spacing w:before="0" w:beforeAutospacing="0" w:after="0" w:afterAutospacing="0"/>
        <w:textAlignment w:val="baseline"/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</w:pPr>
    </w:p>
    <w:p w:rsidR="00072B0A" w:rsidRDefault="00072B0A" w:rsidP="00072B0A">
      <w:pPr>
        <w:pStyle w:val="NormalWeb"/>
        <w:spacing w:before="0" w:beforeAutospacing="0" w:after="0" w:afterAutospacing="0"/>
        <w:textAlignment w:val="baseline"/>
        <w:rPr>
          <w:rFonts w:ascii="Helvetica Neue" w:hAnsi="Helvetica Neue"/>
          <w:color w:val="373737"/>
          <w:sz w:val="20"/>
          <w:szCs w:val="20"/>
        </w:rPr>
      </w:pPr>
      <w:r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  <w:t>Objects:</w:t>
      </w:r>
      <w:r>
        <w:rPr>
          <w:rStyle w:val="Strong"/>
          <w:rFonts w:ascii="inherit" w:hAnsi="inherit"/>
          <w:color w:val="373737"/>
          <w:sz w:val="20"/>
          <w:szCs w:val="20"/>
          <w:bdr w:val="none" w:sz="0" w:space="0" w:color="auto" w:frame="1"/>
        </w:rPr>
        <w:t xml:space="preserve">  </w:t>
      </w:r>
      <w:r>
        <w:rPr>
          <w:rFonts w:ascii="Helvetica Neue" w:hAnsi="Helvetica Neue"/>
          <w:color w:val="373737"/>
          <w:sz w:val="20"/>
          <w:szCs w:val="20"/>
        </w:rPr>
        <w:t xml:space="preserve">Finally name three things that give </w:t>
      </w:r>
      <w:proofErr w:type="spellStart"/>
      <w:r>
        <w:rPr>
          <w:rFonts w:ascii="Helvetica Neue" w:hAnsi="Helvetica Neue"/>
          <w:color w:val="373737"/>
          <w:sz w:val="20"/>
          <w:szCs w:val="20"/>
        </w:rPr>
        <w:t>yo</w:t>
      </w:r>
      <w:proofErr w:type="spellEnd"/>
      <w:r>
        <w:rPr>
          <w:rFonts w:ascii="Helvetica Neue" w:hAnsi="Helvetica Neue"/>
          <w:color w:val="373737"/>
          <w:sz w:val="20"/>
          <w:szCs w:val="20"/>
        </w:rPr>
        <w:t xml:space="preserve"> pleasure or </w:t>
      </w:r>
      <w:r>
        <w:rPr>
          <w:rFonts w:ascii="Helvetica Neue" w:hAnsi="Helvetica Neue"/>
          <w:color w:val="373737"/>
          <w:sz w:val="20"/>
          <w:szCs w:val="20"/>
        </w:rPr>
        <w:t xml:space="preserve">a </w:t>
      </w:r>
      <w:r>
        <w:rPr>
          <w:rFonts w:ascii="Helvetica Neue" w:hAnsi="Helvetica Neue"/>
          <w:color w:val="373737"/>
          <w:sz w:val="20"/>
          <w:szCs w:val="20"/>
        </w:rPr>
        <w:t>sense of goodness.  What specific attributes would you attribute to each object.</w:t>
      </w:r>
    </w:p>
    <w:p w:rsidR="00072B0A" w:rsidRPr="00072B0A" w:rsidRDefault="00072B0A" w:rsidP="00072B0A">
      <w:pPr>
        <w:pStyle w:val="NormalWeb"/>
        <w:spacing w:before="0" w:beforeAutospacing="0" w:after="0" w:afterAutospacing="0"/>
        <w:textAlignment w:val="baseline"/>
        <w:rPr>
          <w:rFonts w:ascii="Helvetica Neue" w:hAnsi="Helvetica Neue"/>
          <w:b/>
          <w:bCs/>
          <w:color w:val="373737"/>
          <w:sz w:val="20"/>
          <w:szCs w:val="20"/>
        </w:rPr>
      </w:pPr>
    </w:p>
    <w:p w:rsidR="00072B0A" w:rsidRPr="00072B0A" w:rsidRDefault="00072B0A" w:rsidP="00072B0A">
      <w:pPr>
        <w:pStyle w:val="NormalWeb"/>
        <w:spacing w:before="0" w:beforeAutospacing="0" w:after="390" w:afterAutospacing="0"/>
        <w:textAlignment w:val="baseline"/>
        <w:rPr>
          <w:rFonts w:ascii="Helvetica Neue" w:hAnsi="Helvetica Neue"/>
          <w:b/>
          <w:bCs/>
          <w:color w:val="373737"/>
          <w:sz w:val="20"/>
          <w:szCs w:val="20"/>
        </w:rPr>
      </w:pPr>
      <w:r w:rsidRPr="00072B0A">
        <w:rPr>
          <w:rFonts w:ascii="Helvetica Neue" w:hAnsi="Helvetica Neue"/>
          <w:b/>
          <w:bCs/>
          <w:color w:val="373737"/>
          <w:sz w:val="20"/>
          <w:szCs w:val="20"/>
        </w:rPr>
        <w:t xml:space="preserve">Objects:  </w:t>
      </w:r>
      <w:r w:rsidRPr="00072B0A">
        <w:rPr>
          <w:rFonts w:ascii="Helvetica Neue" w:hAnsi="Helvetica Neue"/>
          <w:b/>
          <w:bCs/>
          <w:color w:val="373737"/>
          <w:sz w:val="20"/>
          <w:szCs w:val="20"/>
        </w:rPr>
        <w:t>Names and Attributes:</w:t>
      </w:r>
    </w:p>
    <w:p w:rsidR="00072B0A" w:rsidRDefault="00072B0A" w:rsidP="00072B0A">
      <w:pPr>
        <w:pStyle w:val="NormalWeb"/>
        <w:spacing w:before="0" w:beforeAutospacing="0" w:after="390" w:afterAutospacing="0"/>
        <w:textAlignment w:val="baseline"/>
        <w:rPr>
          <w:rFonts w:ascii="Helvetica Neue" w:hAnsi="Helvetica Neue"/>
          <w:color w:val="373737"/>
          <w:sz w:val="20"/>
          <w:szCs w:val="20"/>
        </w:rPr>
      </w:pPr>
      <w:r>
        <w:rPr>
          <w:rFonts w:ascii="Helvetica Neue" w:hAnsi="Helvetica Neue"/>
          <w:color w:val="373737"/>
          <w:sz w:val="20"/>
          <w:szCs w:val="20"/>
        </w:rPr>
        <w:t> </w:t>
      </w:r>
    </w:p>
    <w:p w:rsidR="006C4AE2" w:rsidRDefault="006C4AE2"/>
    <w:sectPr w:rsidR="006C4AE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A79E7" w:rsidRDefault="004A79E7" w:rsidP="00B24094">
      <w:r>
        <w:separator/>
      </w:r>
    </w:p>
  </w:endnote>
  <w:endnote w:type="continuationSeparator" w:id="0">
    <w:p w:rsidR="004A79E7" w:rsidRDefault="004A79E7" w:rsidP="00B24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A79E7" w:rsidRDefault="004A79E7" w:rsidP="00B24094">
      <w:r>
        <w:separator/>
      </w:r>
    </w:p>
  </w:footnote>
  <w:footnote w:type="continuationSeparator" w:id="0">
    <w:p w:rsidR="004A79E7" w:rsidRDefault="004A79E7" w:rsidP="00B240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24094" w:rsidRDefault="00B24094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posOffset>-635</wp:posOffset>
              </wp:positionH>
              <wp:positionV relativeFrom="page">
                <wp:posOffset>450215</wp:posOffset>
              </wp:positionV>
              <wp:extent cx="6041390" cy="626745"/>
              <wp:effectExtent l="0" t="0" r="3810" b="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41390" cy="62674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B24094" w:rsidRDefault="00B24094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>The Good Decision</w:t>
                          </w:r>
                        </w:p>
                        <w:p w:rsidR="00B24094" w:rsidRDefault="00B24094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Thegooddecision.org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97" o:spid="_x0000_s1026" style="position:absolute;margin-left:-.05pt;margin-top:35.45pt;width:475.7pt;height:49.35pt;z-index:-251657216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page;mso-width-percent: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" o:allowoverlap="f" fillcolor="#4472c4 [3204]" stroked="f" strokeweight="1pt">
              <v:textbox>
                <w:txbxContent>
                  <w:p w:rsidR="00B24094" w:rsidRDefault="00B24094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caps/>
                        <w:color w:val="FFFFFF" w:themeColor="background1"/>
                      </w:rPr>
                    </w:pPr>
                    <w:r>
                      <w:rPr>
                        <w:caps/>
                        <w:color w:val="FFFFFF" w:themeColor="background1"/>
                      </w:rPr>
                      <w:t>The Good Decision</w:t>
                    </w:r>
                  </w:p>
                  <w:p w:rsidR="00B24094" w:rsidRDefault="00B24094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caps/>
                        <w:color w:val="FFFFFF" w:themeColor="background1"/>
                      </w:rPr>
                    </w:pPr>
                    <w:r>
                      <w:rPr>
                        <w:color w:val="FFFFFF" w:themeColor="background1"/>
                      </w:rPr>
                      <w:t>Thegooddecision.org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B0A"/>
    <w:rsid w:val="00072B0A"/>
    <w:rsid w:val="0012587A"/>
    <w:rsid w:val="004A79E7"/>
    <w:rsid w:val="006C4AE2"/>
    <w:rsid w:val="00783535"/>
    <w:rsid w:val="00B24094"/>
    <w:rsid w:val="00F6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BB9851"/>
  <w15:chartTrackingRefBased/>
  <w15:docId w15:val="{13FEEB20-EAFE-064C-BAED-C97271E55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2B0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072B0A"/>
    <w:rPr>
      <w:b/>
      <w:bCs/>
    </w:rPr>
  </w:style>
  <w:style w:type="character" w:customStyle="1" w:styleId="apple-converted-space">
    <w:name w:val="apple-converted-space"/>
    <w:basedOn w:val="DefaultParagraphFont"/>
    <w:rsid w:val="00072B0A"/>
  </w:style>
  <w:style w:type="paragraph" w:customStyle="1" w:styleId="has-text-align-center">
    <w:name w:val="has-text-align-center"/>
    <w:basedOn w:val="Normal"/>
    <w:rsid w:val="00072B0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B240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4094"/>
  </w:style>
  <w:style w:type="paragraph" w:styleId="Footer">
    <w:name w:val="footer"/>
    <w:basedOn w:val="Normal"/>
    <w:link w:val="FooterChar"/>
    <w:uiPriority w:val="99"/>
    <w:unhideWhenUsed/>
    <w:rsid w:val="00B240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0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337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Good Decision</dc:title>
  <dc:subject/>
  <dc:creator>Robert Jahner</dc:creator>
  <cp:keywords/>
  <dc:description/>
  <cp:lastModifiedBy>Robert Jahner</cp:lastModifiedBy>
  <cp:revision>1</cp:revision>
  <dcterms:created xsi:type="dcterms:W3CDTF">2022-11-13T01:22:00Z</dcterms:created>
  <dcterms:modified xsi:type="dcterms:W3CDTF">2022-11-13T01:33:00Z</dcterms:modified>
</cp:coreProperties>
</file>